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DD" w:rsidRDefault="001120DD" w:rsidP="00A978D8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1120DD" w:rsidRDefault="001120DD" w:rsidP="00A978D8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дошкольного</w:t>
      </w:r>
    </w:p>
    <w:p w:rsidR="001120DD" w:rsidRPr="00317E3A" w:rsidRDefault="001120DD" w:rsidP="00A978D8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муниципального бюджетного дошкольного</w:t>
      </w:r>
      <w:r w:rsidR="00317E3A">
        <w:rPr>
          <w:b/>
          <w:bCs/>
          <w:sz w:val="28"/>
          <w:szCs w:val="28"/>
        </w:rPr>
        <w:t xml:space="preserve"> образовательного учреждения № 91</w:t>
      </w:r>
      <w:r>
        <w:rPr>
          <w:b/>
          <w:bCs/>
          <w:sz w:val="28"/>
          <w:szCs w:val="28"/>
        </w:rPr>
        <w:t xml:space="preserve"> г. Липецка</w:t>
      </w:r>
    </w:p>
    <w:p w:rsidR="001120DD" w:rsidRDefault="001120DD" w:rsidP="00A978D8">
      <w:pPr>
        <w:shd w:val="clear" w:color="auto" w:fill="FFFFFF"/>
        <w:ind w:firstLine="288"/>
        <w:jc w:val="both"/>
        <w:rPr>
          <w:color w:val="000000"/>
          <w:spacing w:val="2"/>
          <w:sz w:val="28"/>
          <w:szCs w:val="28"/>
        </w:rPr>
      </w:pP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Основная </w:t>
      </w:r>
      <w:proofErr w:type="gramStart"/>
      <w:r>
        <w:rPr>
          <w:color w:val="000000"/>
          <w:spacing w:val="2"/>
          <w:sz w:val="28"/>
          <w:szCs w:val="28"/>
        </w:rPr>
        <w:t>образовательная  программа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Pr="00A978D8">
        <w:rPr>
          <w:sz w:val="28"/>
          <w:szCs w:val="28"/>
        </w:rPr>
        <w:t>дошкольного образования муниципального</w:t>
      </w:r>
      <w:r>
        <w:rPr>
          <w:sz w:val="28"/>
          <w:szCs w:val="28"/>
        </w:rPr>
        <w:t xml:space="preserve"> бюджетного</w:t>
      </w:r>
      <w:r w:rsidRPr="00A978D8">
        <w:rPr>
          <w:sz w:val="28"/>
          <w:szCs w:val="28"/>
        </w:rPr>
        <w:t xml:space="preserve"> дошкольного образовате</w:t>
      </w:r>
      <w:r w:rsidR="00317E3A">
        <w:rPr>
          <w:sz w:val="28"/>
          <w:szCs w:val="28"/>
        </w:rPr>
        <w:t xml:space="preserve">льного учреждения  </w:t>
      </w:r>
      <w:r w:rsidRPr="00A978D8">
        <w:rPr>
          <w:sz w:val="28"/>
          <w:szCs w:val="28"/>
        </w:rPr>
        <w:t xml:space="preserve">№ </w:t>
      </w:r>
      <w:r w:rsidR="00317E3A">
        <w:rPr>
          <w:sz w:val="28"/>
          <w:szCs w:val="28"/>
        </w:rPr>
        <w:t>91</w:t>
      </w:r>
      <w:r w:rsidRPr="00A978D8">
        <w:rPr>
          <w:sz w:val="28"/>
          <w:szCs w:val="28"/>
        </w:rPr>
        <w:t xml:space="preserve"> г. Липецка</w:t>
      </w:r>
      <w:r>
        <w:rPr>
          <w:color w:val="000000"/>
          <w:spacing w:val="2"/>
          <w:sz w:val="28"/>
          <w:szCs w:val="28"/>
        </w:rPr>
        <w:t xml:space="preserve"> (далее Программа) обеспечивает </w:t>
      </w:r>
      <w:r>
        <w:rPr>
          <w:color w:val="000000"/>
          <w:sz w:val="28"/>
          <w:szCs w:val="28"/>
        </w:rPr>
        <w:t>разностороннее развитие детей в возрасте от 2 до 8 лет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Программа построена с учётом возрастных и индивидуальных особенностей воспитанников по основным направлениям развития детей (образовательным областям) – физическому, социально – коммуникативному, познавательному, речевому и художественно – эстетическому.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детской деятельности:</w:t>
      </w: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игровая, коммуникативная (общение и взаимодействие со взрослыми и сверстниками),</w:t>
      </w: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познавательно – исследовательская (исследования объектов окружающего мира и экспериментирования с ними),</w:t>
      </w: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восприятие художественной литературы и фольклора,</w:t>
      </w: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самообслуживание и элементарный бытовой труд (в помещении и на улице),</w:t>
      </w: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конструирование из различного материала, включая конструкторы, модули, бумагу, природный и бросовый материал,</w:t>
      </w: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изобразительная (рисование, лепка, аппликация),</w:t>
      </w: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музыкальная (восприятие и понимание смысла музыкальных произведений, пение, музыкально – ритмические движения, игры на детских музыкальных инструментах),</w:t>
      </w: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1120DD" w:rsidRDefault="001120DD" w:rsidP="0022154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двигательная (овладение основными движениями, различные формы активности ребёнка).</w:t>
      </w:r>
    </w:p>
    <w:p w:rsidR="001120DD" w:rsidRPr="004F29E8" w:rsidRDefault="001120DD" w:rsidP="004F29E8">
      <w:pPr>
        <w:shd w:val="clear" w:color="auto" w:fill="FFFFFF"/>
        <w:jc w:val="both"/>
        <w:rPr>
          <w:b/>
          <w:bCs/>
          <w:sz w:val="28"/>
          <w:szCs w:val="28"/>
        </w:rPr>
      </w:pPr>
      <w:r>
        <w:t xml:space="preserve">  </w:t>
      </w:r>
    </w:p>
    <w:p w:rsidR="001120DD" w:rsidRDefault="001120DD" w:rsidP="004124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17A">
        <w:rPr>
          <w:sz w:val="28"/>
          <w:szCs w:val="28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</w:t>
      </w:r>
      <w:proofErr w:type="gramStart"/>
      <w:r w:rsidRPr="00AF217A">
        <w:rPr>
          <w:sz w:val="28"/>
          <w:szCs w:val="28"/>
        </w:rPr>
        <w:t>ценностей,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воспитание</w:t>
      </w:r>
      <w:proofErr w:type="gramEnd"/>
      <w:r>
        <w:rPr>
          <w:color w:val="000000"/>
          <w:sz w:val="28"/>
          <w:szCs w:val="28"/>
        </w:rPr>
        <w:t xml:space="preserve"> свободного, уверенного в себе человека с активной жизненной позицией, стремящегося творчески </w:t>
      </w:r>
      <w:r>
        <w:rPr>
          <w:color w:val="000000"/>
          <w:sz w:val="28"/>
          <w:szCs w:val="28"/>
        </w:rPr>
        <w:lastRenderedPageBreak/>
        <w:t>подходить к решению различных жизненных ситуаций, имеющего свое мнение и умеющего отстаивать его.</w:t>
      </w:r>
    </w:p>
    <w:p w:rsidR="001120DD" w:rsidRDefault="001120DD" w:rsidP="0031317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Программа направлена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жизни, формирование отношения к образованию как к одной из ведущих жизненных ценностей.</w:t>
      </w:r>
    </w:p>
    <w:p w:rsidR="001120DD" w:rsidRDefault="001120DD" w:rsidP="0031317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1120DD" w:rsidRPr="00A978D8" w:rsidRDefault="001120DD" w:rsidP="00313171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индивидуальными особенностями и образовательными потребностями </w:t>
      </w:r>
      <w:proofErr w:type="gramStart"/>
      <w:r>
        <w:rPr>
          <w:color w:val="000000"/>
          <w:sz w:val="28"/>
          <w:szCs w:val="28"/>
        </w:rPr>
        <w:t>ребенка  возможно</w:t>
      </w:r>
      <w:proofErr w:type="gramEnd"/>
      <w:r>
        <w:rPr>
          <w:color w:val="000000"/>
          <w:sz w:val="28"/>
          <w:szCs w:val="28"/>
        </w:rPr>
        <w:t xml:space="preserve"> обучение согласно индивидуальной траектории развития для детей,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разным причинам не усваивающих образовательную Программу, в том числе для детей с ограниченными возможностями здоровья, для одаренных детей. Обучение в соответствии с индивидуальной траекторией развития предполагает </w:t>
      </w:r>
      <w:proofErr w:type="gramStart"/>
      <w:r>
        <w:rPr>
          <w:color w:val="000000"/>
          <w:sz w:val="28"/>
          <w:szCs w:val="28"/>
        </w:rPr>
        <w:t>возможность  ускоренного</w:t>
      </w:r>
      <w:proofErr w:type="gramEnd"/>
      <w:r>
        <w:rPr>
          <w:color w:val="000000"/>
          <w:sz w:val="28"/>
          <w:szCs w:val="28"/>
        </w:rPr>
        <w:t xml:space="preserve"> освоения Программы воспитанниками, способными освоить в полном объеме Программу за более короткий срок, включая  зачисление  в учреждение ребенка в возрасте старше трех лет.</w:t>
      </w:r>
    </w:p>
    <w:p w:rsidR="001120DD" w:rsidRDefault="001120DD" w:rsidP="00313171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120DD" w:rsidRPr="001B3A8C" w:rsidRDefault="001120DD" w:rsidP="00313171">
      <w:pPr>
        <w:jc w:val="center"/>
        <w:outlineLvl w:val="0"/>
        <w:rPr>
          <w:rStyle w:val="8"/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1B3A8C">
        <w:rPr>
          <w:rStyle w:val="8"/>
          <w:rFonts w:ascii="Times New Roman" w:hAnsi="Times New Roman" w:cs="Times New Roman"/>
          <w:i/>
          <w:iCs/>
          <w:sz w:val="28"/>
          <w:szCs w:val="28"/>
        </w:rPr>
        <w:t>Взаимодействие педагогического коллектива с семьями воспитанников</w:t>
      </w:r>
    </w:p>
    <w:p w:rsidR="001120DD" w:rsidRPr="001B3A8C" w:rsidRDefault="001120DD" w:rsidP="00313171">
      <w:pPr>
        <w:jc w:val="both"/>
        <w:outlineLvl w:val="0"/>
      </w:pPr>
      <w:r w:rsidRPr="001B3A8C">
        <w:rPr>
          <w:color w:val="000000"/>
          <w:sz w:val="28"/>
          <w:szCs w:val="28"/>
        </w:rPr>
        <w:t xml:space="preserve">направлено на достижение общей цели – </w:t>
      </w:r>
      <w:r w:rsidRPr="001B3A8C">
        <w:rPr>
          <w:i/>
          <w:iCs/>
          <w:color w:val="000000"/>
          <w:sz w:val="28"/>
          <w:szCs w:val="28"/>
        </w:rPr>
        <w:t>создание ребенку оптимальных условий для возможности радостно и содержательно прожить детские годы</w:t>
      </w:r>
      <w:r w:rsidRPr="001B3A8C">
        <w:rPr>
          <w:color w:val="000000"/>
          <w:sz w:val="28"/>
          <w:szCs w:val="28"/>
        </w:rPr>
        <w:t xml:space="preserve">. </w:t>
      </w:r>
    </w:p>
    <w:p w:rsidR="001120DD" w:rsidRDefault="001120DD" w:rsidP="00313171">
      <w:pPr>
        <w:ind w:firstLine="993"/>
        <w:jc w:val="both"/>
        <w:outlineLvl w:val="0"/>
        <w:rPr>
          <w:color w:val="000000"/>
          <w:sz w:val="28"/>
          <w:szCs w:val="28"/>
        </w:rPr>
      </w:pPr>
      <w:r w:rsidRPr="00A961AA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>Сотрудничество</w:t>
      </w:r>
      <w:r>
        <w:rPr>
          <w:rStyle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семьями воспитанников педагоги организуют:</w:t>
      </w:r>
    </w:p>
    <w:p w:rsidR="001120DD" w:rsidRDefault="001120DD" w:rsidP="00313171">
      <w:pPr>
        <w:pStyle w:val="a5"/>
        <w:numPr>
          <w:ilvl w:val="0"/>
          <w:numId w:val="2"/>
        </w:numPr>
        <w:ind w:left="284"/>
        <w:jc w:val="both"/>
        <w:outlineLvl w:val="0"/>
        <w:rPr>
          <w:color w:val="000000"/>
          <w:sz w:val="28"/>
          <w:szCs w:val="28"/>
        </w:rPr>
      </w:pPr>
      <w:r w:rsidRPr="00A961AA">
        <w:rPr>
          <w:color w:val="000000"/>
          <w:sz w:val="28"/>
          <w:szCs w:val="28"/>
        </w:rPr>
        <w:t xml:space="preserve">при непосредственном общении </w:t>
      </w:r>
      <w:r>
        <w:rPr>
          <w:color w:val="000000"/>
          <w:sz w:val="28"/>
          <w:szCs w:val="28"/>
        </w:rPr>
        <w:t>–</w:t>
      </w:r>
      <w:r w:rsidRPr="00A961AA">
        <w:rPr>
          <w:color w:val="000000"/>
          <w:sz w:val="28"/>
          <w:szCs w:val="28"/>
        </w:rPr>
        <w:t xml:space="preserve"> в ходе бесед, консультаций, на собраниях, организации совместных детско-родительских мероприятий (праздник, досуг, проектн</w:t>
      </w:r>
      <w:r>
        <w:rPr>
          <w:color w:val="000000"/>
          <w:sz w:val="28"/>
          <w:szCs w:val="28"/>
        </w:rPr>
        <w:t>ая деятельность и другие формы);</w:t>
      </w:r>
    </w:p>
    <w:p w:rsidR="001120DD" w:rsidRPr="00A961AA" w:rsidRDefault="001120DD" w:rsidP="00313171">
      <w:pPr>
        <w:pStyle w:val="a5"/>
        <w:numPr>
          <w:ilvl w:val="0"/>
          <w:numId w:val="2"/>
        </w:numPr>
        <w:ind w:left="284"/>
        <w:jc w:val="both"/>
        <w:outlineLvl w:val="0"/>
        <w:rPr>
          <w:color w:val="000000"/>
          <w:sz w:val="28"/>
          <w:szCs w:val="28"/>
        </w:rPr>
      </w:pPr>
      <w:r w:rsidRPr="00A961AA">
        <w:rPr>
          <w:color w:val="000000"/>
          <w:sz w:val="28"/>
          <w:szCs w:val="28"/>
        </w:rPr>
        <w:t>опосре</w:t>
      </w:r>
      <w:r w:rsidRPr="00A961AA">
        <w:rPr>
          <w:color w:val="000000"/>
          <w:sz w:val="28"/>
          <w:szCs w:val="28"/>
        </w:rPr>
        <w:softHyphen/>
        <w:t xml:space="preserve">дованно </w:t>
      </w:r>
      <w:r>
        <w:rPr>
          <w:color w:val="000000"/>
          <w:sz w:val="28"/>
          <w:szCs w:val="28"/>
        </w:rPr>
        <w:t>–</w:t>
      </w:r>
      <w:r w:rsidRPr="00A961AA">
        <w:rPr>
          <w:color w:val="000000"/>
          <w:sz w:val="28"/>
          <w:szCs w:val="28"/>
        </w:rPr>
        <w:t xml:space="preserve"> при получении информации из различных источников: стендов, выставок детских работ, фотовыставок, буклетов, официального сайта учреждения.  </w:t>
      </w:r>
    </w:p>
    <w:p w:rsidR="001120DD" w:rsidRDefault="001120DD" w:rsidP="003131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20DD" w:rsidRPr="001B3A8C" w:rsidRDefault="001120DD" w:rsidP="00BC4BDF">
      <w:pPr>
        <w:shd w:val="clear" w:color="auto" w:fill="FFFFFF"/>
        <w:ind w:left="284"/>
        <w:jc w:val="both"/>
      </w:pPr>
    </w:p>
    <w:p w:rsidR="001120DD" w:rsidRDefault="001120DD"/>
    <w:sectPr w:rsidR="001120DD" w:rsidSect="0085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E00"/>
    <w:multiLevelType w:val="hybridMultilevel"/>
    <w:tmpl w:val="545E234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101F4"/>
    <w:multiLevelType w:val="multilevel"/>
    <w:tmpl w:val="20F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50341"/>
    <w:multiLevelType w:val="multilevel"/>
    <w:tmpl w:val="DD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C3388"/>
    <w:multiLevelType w:val="multilevel"/>
    <w:tmpl w:val="36CE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C4E1B"/>
    <w:multiLevelType w:val="hybridMultilevel"/>
    <w:tmpl w:val="5150C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02CB4"/>
    <w:multiLevelType w:val="hybridMultilevel"/>
    <w:tmpl w:val="69E4D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D8"/>
    <w:rsid w:val="000778E2"/>
    <w:rsid w:val="00092F9D"/>
    <w:rsid w:val="001120DD"/>
    <w:rsid w:val="00152C79"/>
    <w:rsid w:val="001751B0"/>
    <w:rsid w:val="001B3A8C"/>
    <w:rsid w:val="00221547"/>
    <w:rsid w:val="00293A7D"/>
    <w:rsid w:val="00313171"/>
    <w:rsid w:val="00317E3A"/>
    <w:rsid w:val="00360828"/>
    <w:rsid w:val="00365852"/>
    <w:rsid w:val="00412427"/>
    <w:rsid w:val="00450E41"/>
    <w:rsid w:val="004D6CBE"/>
    <w:rsid w:val="004F29E8"/>
    <w:rsid w:val="00512115"/>
    <w:rsid w:val="00584F93"/>
    <w:rsid w:val="00695C60"/>
    <w:rsid w:val="00712DC3"/>
    <w:rsid w:val="00852F10"/>
    <w:rsid w:val="008579E0"/>
    <w:rsid w:val="008E3E47"/>
    <w:rsid w:val="00A961AA"/>
    <w:rsid w:val="00A978D8"/>
    <w:rsid w:val="00AE26FC"/>
    <w:rsid w:val="00AF217A"/>
    <w:rsid w:val="00BC4BDF"/>
    <w:rsid w:val="00BE0C0C"/>
    <w:rsid w:val="00C858C1"/>
    <w:rsid w:val="00D065E8"/>
    <w:rsid w:val="00D93D88"/>
    <w:rsid w:val="00E05E0D"/>
    <w:rsid w:val="00E73A12"/>
    <w:rsid w:val="00E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E3C37-D8C5-4C40-AB6A-8525DD34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uiPriority w:val="99"/>
    <w:rsid w:val="00A978D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</w:rPr>
  </w:style>
  <w:style w:type="character" w:styleId="a3">
    <w:name w:val="Hyperlink"/>
    <w:uiPriority w:val="99"/>
    <w:semiHidden/>
    <w:rsid w:val="00A978D8"/>
    <w:rPr>
      <w:color w:val="0000FF"/>
      <w:u w:val="single"/>
    </w:rPr>
  </w:style>
  <w:style w:type="character" w:styleId="a4">
    <w:name w:val="FollowedHyperlink"/>
    <w:uiPriority w:val="99"/>
    <w:semiHidden/>
    <w:rsid w:val="00A978D8"/>
    <w:rPr>
      <w:color w:val="800080"/>
      <w:u w:val="single"/>
    </w:rPr>
  </w:style>
  <w:style w:type="paragraph" w:styleId="a5">
    <w:name w:val="List Paragraph"/>
    <w:basedOn w:val="a"/>
    <w:uiPriority w:val="99"/>
    <w:qFormat/>
    <w:rsid w:val="00A978D8"/>
    <w:pPr>
      <w:ind w:left="720"/>
    </w:pPr>
  </w:style>
  <w:style w:type="paragraph" w:styleId="a6">
    <w:name w:val="Normal (Web)"/>
    <w:aliases w:val="Знак Знак1"/>
    <w:basedOn w:val="a"/>
    <w:uiPriority w:val="99"/>
    <w:rsid w:val="000778E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778E2"/>
  </w:style>
  <w:style w:type="character" w:styleId="a7">
    <w:name w:val="Strong"/>
    <w:uiPriority w:val="99"/>
    <w:qFormat/>
    <w:locked/>
    <w:rsid w:val="00077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555</Words>
  <Characters>3164</Characters>
  <Application>Microsoft Office Word</Application>
  <DocSecurity>0</DocSecurity>
  <Lines>26</Lines>
  <Paragraphs>7</Paragraphs>
  <ScaleCrop>false</ScaleCrop>
  <Company>MDOU #123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Чернышов</cp:lastModifiedBy>
  <cp:revision>8</cp:revision>
  <dcterms:created xsi:type="dcterms:W3CDTF">2015-09-23T07:57:00Z</dcterms:created>
  <dcterms:modified xsi:type="dcterms:W3CDTF">2021-02-17T11:33:00Z</dcterms:modified>
</cp:coreProperties>
</file>